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CE" w:rsidRDefault="009F00CE" w:rsidP="009F0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</w:pPr>
      <w:r w:rsidRPr="009F00C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Рекомендации по работе с бланками ответов и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 xml:space="preserve"> экзаменационными заданиями ЕГЭ</w:t>
      </w:r>
    </w:p>
    <w:p w:rsidR="009F00CE" w:rsidRPr="009F00CE" w:rsidRDefault="009F00CE" w:rsidP="009F0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ru-RU"/>
        </w:rPr>
      </w:pPr>
    </w:p>
    <w:p w:rsidR="009F00CE" w:rsidRDefault="009F00CE" w:rsidP="009F00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00CE">
        <w:rPr>
          <w:rFonts w:ascii="Times New Roman" w:eastAsia="Times New Roman" w:hAnsi="Times New Roman" w:cs="Times New Roman"/>
          <w:b/>
          <w:bCs/>
          <w:color w:val="0310BD"/>
          <w:sz w:val="26"/>
          <w:szCs w:val="26"/>
          <w:lang w:eastAsia="ru-RU"/>
        </w:rPr>
        <w:t>Получение экзаменационных материалов</w:t>
      </w:r>
      <w:r w:rsidRPr="009F00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 аудитории каждый участник получает контрольно-измерительные материалы (КИМ) и комплект бланков. В пакет входят бланк регистрации для личных данных и сведений о предмете, бланк ответов №1 для заданий с кратким ответом и бланк ответов №2 для заданий с развёрнутым ответом. </w:t>
      </w:r>
    </w:p>
    <w:p w:rsidR="009F00CE" w:rsidRPr="009F00CE" w:rsidRDefault="009F00CE" w:rsidP="009F0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00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D90BBC8" wp14:editId="3480DDF8">
            <wp:simplePos x="0" y="0"/>
            <wp:positionH relativeFrom="column">
              <wp:posOffset>-121285</wp:posOffset>
            </wp:positionH>
            <wp:positionV relativeFrom="paragraph">
              <wp:posOffset>170180</wp:posOffset>
            </wp:positionV>
            <wp:extent cx="3606800" cy="2098040"/>
            <wp:effectExtent l="0" t="0" r="0" b="0"/>
            <wp:wrapTight wrapText="bothSides">
              <wp:wrapPolygon edited="0">
                <wp:start x="0" y="0"/>
                <wp:lineTo x="0" y="21378"/>
                <wp:lineTo x="21448" y="21378"/>
                <wp:lineTo x="214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170180</wp:posOffset>
                </wp:positionV>
                <wp:extent cx="247650" cy="8255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76.95pt;margin-top:13.4pt;width:19.5pt;height: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" fillcolor="white [3212]" strokecolor="white [3212]" strokeweight="2pt"/>
            </w:pict>
          </mc:Fallback>
        </mc:AlternateContent>
      </w:r>
      <w:r w:rsidRPr="009F00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9F00CE">
        <w:rPr>
          <w:b/>
          <w:color w:val="0310BD"/>
          <w:sz w:val="26"/>
          <w:szCs w:val="26"/>
        </w:rPr>
        <w:t>Б</w:t>
      </w:r>
      <w:r w:rsidRPr="009F00CE">
        <w:rPr>
          <w:rFonts w:ascii="Times New Roman" w:hAnsi="Times New Roman" w:cs="Times New Roman"/>
          <w:b/>
          <w:color w:val="0310BD"/>
          <w:sz w:val="26"/>
          <w:szCs w:val="26"/>
        </w:rPr>
        <w:t>ланк регистрации</w:t>
      </w:r>
      <w:r w:rsidRPr="009F00CE">
        <w:rPr>
          <w:rFonts w:ascii="Times New Roman" w:hAnsi="Times New Roman" w:cs="Times New Roman"/>
          <w:color w:val="0310BD"/>
          <w:sz w:val="26"/>
          <w:szCs w:val="26"/>
        </w:rPr>
        <w:t xml:space="preserve"> </w:t>
      </w:r>
      <w:r w:rsidRPr="009F00CE">
        <w:rPr>
          <w:rFonts w:ascii="Times New Roman" w:hAnsi="Times New Roman" w:cs="Times New Roman"/>
          <w:color w:val="000000"/>
          <w:sz w:val="26"/>
          <w:szCs w:val="26"/>
        </w:rPr>
        <w:t xml:space="preserve">включает сведения об участнике ЕГЭ: фамилию, имя, отчество, номер паспорта. Все поля необходимо заполнять заглавными печатными буквами, </w:t>
      </w:r>
      <w:proofErr w:type="spellStart"/>
      <w:r w:rsidRPr="009F00CE">
        <w:rPr>
          <w:rFonts w:ascii="Times New Roman" w:hAnsi="Times New Roman" w:cs="Times New Roman"/>
          <w:color w:val="000000"/>
          <w:sz w:val="26"/>
          <w:szCs w:val="26"/>
        </w:rPr>
        <w:t>гелевой</w:t>
      </w:r>
      <w:proofErr w:type="spellEnd"/>
      <w:r w:rsidRPr="009F00CE">
        <w:rPr>
          <w:rFonts w:ascii="Times New Roman" w:hAnsi="Times New Roman" w:cs="Times New Roman"/>
          <w:color w:val="000000"/>
          <w:sz w:val="26"/>
          <w:szCs w:val="26"/>
        </w:rPr>
        <w:t xml:space="preserve"> или капиллярной черной ручкой. Информацию считывает компьютер, поэтому пишите четко.</w:t>
      </w:r>
    </w:p>
    <w:p w:rsidR="009F00CE" w:rsidRDefault="009F00CE" w:rsidP="009F00CE">
      <w:pPr>
        <w:pStyle w:val="paragraph1nuxh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F00CE">
        <w:rPr>
          <w:color w:val="000000"/>
          <w:sz w:val="26"/>
          <w:szCs w:val="26"/>
        </w:rPr>
        <w:t>В верхней части бланка у</w:t>
      </w:r>
      <w:r>
        <w:rPr>
          <w:color w:val="000000"/>
          <w:sz w:val="26"/>
          <w:szCs w:val="26"/>
        </w:rPr>
        <w:t xml:space="preserve">частник сам заполняет поля «Код </w:t>
      </w:r>
      <w:r w:rsidRPr="009F00CE">
        <w:rPr>
          <w:color w:val="000000"/>
          <w:sz w:val="26"/>
          <w:szCs w:val="26"/>
        </w:rPr>
        <w:t>образовательной организации», «Класс» и «Номер аудитории». Организаторы заранее прописывают их на доске в кабинете или диктуют.</w:t>
      </w:r>
      <w:r>
        <w:rPr>
          <w:color w:val="000000"/>
          <w:sz w:val="26"/>
          <w:szCs w:val="26"/>
        </w:rPr>
        <w:t xml:space="preserve"> </w:t>
      </w:r>
      <w:r w:rsidRPr="009F00CE">
        <w:rPr>
          <w:color w:val="000000"/>
          <w:sz w:val="26"/>
          <w:szCs w:val="26"/>
        </w:rPr>
        <w:t xml:space="preserve">В графе «Сведения об участнике» </w:t>
      </w:r>
      <w:proofErr w:type="gramStart"/>
      <w:r w:rsidRPr="009F00CE">
        <w:rPr>
          <w:color w:val="000000"/>
          <w:sz w:val="26"/>
          <w:szCs w:val="26"/>
        </w:rPr>
        <w:t>сдающий</w:t>
      </w:r>
      <w:proofErr w:type="gramEnd"/>
      <w:r w:rsidRPr="009F00CE">
        <w:rPr>
          <w:color w:val="000000"/>
          <w:sz w:val="26"/>
          <w:szCs w:val="26"/>
        </w:rPr>
        <w:t xml:space="preserve"> пишет свои фамилию, имя и отчество — именно в таком порядке. В поле ниже — серию и номер паспорта. В средней части бланка есть памятка: чего нельзя делать на экзамене и как проверить свой комплект участника.</w:t>
      </w:r>
      <w:r>
        <w:rPr>
          <w:color w:val="000000"/>
          <w:sz w:val="26"/>
          <w:szCs w:val="26"/>
        </w:rPr>
        <w:t xml:space="preserve"> </w:t>
      </w:r>
      <w:r w:rsidRPr="009F00CE">
        <w:rPr>
          <w:color w:val="000000"/>
          <w:sz w:val="26"/>
          <w:szCs w:val="26"/>
        </w:rPr>
        <w:t>Ознакомившись с правилами, распишитесь в окошке нижней части бланка.</w:t>
      </w:r>
    </w:p>
    <w:p w:rsidR="009F00CE" w:rsidRPr="009F00CE" w:rsidRDefault="009F00CE" w:rsidP="009F00CE">
      <w:pPr>
        <w:pStyle w:val="paragraph1nuxh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F00CE">
        <w:rPr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BFA5481" wp14:editId="7D88D949">
            <wp:simplePos x="0" y="0"/>
            <wp:positionH relativeFrom="column">
              <wp:posOffset>-6350</wp:posOffset>
            </wp:positionH>
            <wp:positionV relativeFrom="paragraph">
              <wp:posOffset>48895</wp:posOffset>
            </wp:positionV>
            <wp:extent cx="3866515" cy="1130300"/>
            <wp:effectExtent l="0" t="0" r="635" b="0"/>
            <wp:wrapTight wrapText="bothSides">
              <wp:wrapPolygon edited="0">
                <wp:start x="0" y="0"/>
                <wp:lineTo x="0" y="21115"/>
                <wp:lineTo x="21497" y="21115"/>
                <wp:lineTo x="2149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5CDCC" wp14:editId="0494F3CA">
                <wp:simplePos x="0" y="0"/>
                <wp:positionH relativeFrom="column">
                  <wp:posOffset>3237865</wp:posOffset>
                </wp:positionH>
                <wp:positionV relativeFrom="paragraph">
                  <wp:posOffset>-1270</wp:posOffset>
                </wp:positionV>
                <wp:extent cx="317500" cy="120650"/>
                <wp:effectExtent l="0" t="0" r="254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4.95pt;margin-top:-.1pt;width:2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" fillcolor="white [3212]" strokecolor="white [3212]" strokeweight="2pt"/>
            </w:pict>
          </mc:Fallback>
        </mc:AlternateContent>
      </w:r>
      <w:r w:rsidRPr="009F00CE">
        <w:rPr>
          <w:rStyle w:val="a4"/>
          <w:color w:val="0310BD"/>
          <w:sz w:val="26"/>
          <w:szCs w:val="26"/>
          <w:shd w:val="clear" w:color="auto" w:fill="FFFFFF"/>
        </w:rPr>
        <w:t>Бланк</w:t>
      </w:r>
      <w:r w:rsidRPr="009F00CE">
        <w:rPr>
          <w:rStyle w:val="a4"/>
          <w:color w:val="0310BD"/>
          <w:sz w:val="26"/>
          <w:szCs w:val="26"/>
          <w:shd w:val="clear" w:color="auto" w:fill="FFFFFF"/>
        </w:rPr>
        <w:t xml:space="preserve"> ответов №1</w:t>
      </w:r>
      <w:r w:rsidRPr="009F00CE">
        <w:rPr>
          <w:color w:val="0310BD"/>
          <w:sz w:val="26"/>
          <w:szCs w:val="26"/>
          <w:shd w:val="clear" w:color="auto" w:fill="FFFFFF"/>
        </w:rPr>
        <w:t xml:space="preserve">. </w:t>
      </w:r>
      <w:r w:rsidRPr="009F00CE">
        <w:rPr>
          <w:color w:val="0310BD"/>
          <w:sz w:val="26"/>
          <w:szCs w:val="26"/>
          <w:shd w:val="clear" w:color="auto" w:fill="FFFFFF"/>
        </w:rPr>
        <w:t xml:space="preserve"> </w:t>
      </w:r>
    </w:p>
    <w:p w:rsidR="009F00CE" w:rsidRDefault="009F00CE" w:rsidP="009F00CE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F00CE">
        <w:rPr>
          <w:rFonts w:eastAsia="Times New Roman"/>
          <w:color w:val="333333"/>
          <w:lang w:eastAsia="ru-RU"/>
        </w:rPr>
        <w:drawing>
          <wp:anchor distT="0" distB="0" distL="114300" distR="114300" simplePos="0" relativeHeight="251660288" behindDoc="1" locked="0" layoutInCell="1" allowOverlap="1" wp14:anchorId="31995AE9" wp14:editId="6341670C">
            <wp:simplePos x="0" y="0"/>
            <wp:positionH relativeFrom="column">
              <wp:posOffset>-4047490</wp:posOffset>
            </wp:positionH>
            <wp:positionV relativeFrom="paragraph">
              <wp:posOffset>1053465</wp:posOffset>
            </wp:positionV>
            <wp:extent cx="3960495" cy="1073150"/>
            <wp:effectExtent l="0" t="0" r="1905" b="0"/>
            <wp:wrapTight wrapText="bothSides">
              <wp:wrapPolygon edited="0">
                <wp:start x="0" y="0"/>
                <wp:lineTo x="0" y="21089"/>
                <wp:lineTo x="21506" y="21089"/>
                <wp:lineTo x="2150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Перед тем как заполнять бланк № 1, подпишите его в специальном поле.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Проверьте, пропечатаны ли</w:t>
      </w:r>
      <w:r w:rsidRPr="009F00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поля «Код региона», «Код предмета», «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Название предмета»</w:t>
      </w:r>
      <w:r w:rsidRPr="009F00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а клетки «Резерв-4» и «Резерв-5» должны остаться пустыми. </w:t>
      </w:r>
    </w:p>
    <w:p w:rsidR="009F00CE" w:rsidRPr="009F00CE" w:rsidRDefault="009F00CE" w:rsidP="009F00C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310BD"/>
          <w:sz w:val="26"/>
          <w:szCs w:val="26"/>
          <w:lang w:eastAsia="ru-RU"/>
        </w:rPr>
      </w:pPr>
      <w:r w:rsidRPr="009F00CE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0F7F79E" wp14:editId="53E3551E">
            <wp:simplePos x="0" y="0"/>
            <wp:positionH relativeFrom="column">
              <wp:posOffset>-4141470</wp:posOffset>
            </wp:positionH>
            <wp:positionV relativeFrom="paragraph">
              <wp:posOffset>1014730</wp:posOffset>
            </wp:positionV>
            <wp:extent cx="4036060" cy="704850"/>
            <wp:effectExtent l="0" t="0" r="2540" b="0"/>
            <wp:wrapTight wrapText="bothSides">
              <wp:wrapPolygon edited="0">
                <wp:start x="0" y="0"/>
                <wp:lineTo x="0" y="21016"/>
                <wp:lineTo x="21512" y="21016"/>
                <wp:lineTo x="215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</w:t>
      </w:r>
      <w:r w:rsidRPr="009F00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средней части бланка результаты заносятся справа от номера задания, с первой клетки: один символ — одна клеточка. Запятые, тире и минусы также вписываются в отдельную клетку. Если слов несколько, их вносят без пропуска: пустых ячеек между ними быть не должно.</w:t>
      </w:r>
      <w:r w:rsidRPr="009F00C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F00CE">
        <w:rPr>
          <w:rStyle w:val="a4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Если вы допустили ошибку.</w:t>
      </w:r>
      <w:r w:rsidRPr="009F00C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 </w:t>
      </w:r>
      <w:r w:rsidRPr="009F0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Внесите верный ответ в графу «Замена ошибочных ответов на задания с кратким ответом» в нижней части бланка № 1. </w:t>
      </w:r>
    </w:p>
    <w:p w:rsidR="009F00CE" w:rsidRDefault="009F00CE" w:rsidP="00AA140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EEA4"/>
        </w:rPr>
      </w:pPr>
      <w:r w:rsidRPr="009F00CE">
        <w:rPr>
          <w:rFonts w:ascii="Times New Roman" w:hAnsi="Times New Roman" w:cs="Times New Roman"/>
          <w:color w:val="000000"/>
          <w:sz w:val="26"/>
          <w:szCs w:val="26"/>
          <w:shd w:val="clear" w:color="auto" w:fill="FFEEA4"/>
        </w:rPr>
        <w:t xml:space="preserve">Если вы написали верный ответ в основном поле, а потом заменили его, зачтется второй </w:t>
      </w:r>
      <w:bookmarkStart w:id="0" w:name="_GoBack"/>
      <w:bookmarkEnd w:id="0"/>
      <w:r w:rsidRPr="009F00CE">
        <w:rPr>
          <w:rFonts w:ascii="Times New Roman" w:hAnsi="Times New Roman" w:cs="Times New Roman"/>
          <w:color w:val="000000"/>
          <w:sz w:val="26"/>
          <w:szCs w:val="26"/>
          <w:shd w:val="clear" w:color="auto" w:fill="FFEEA4"/>
        </w:rPr>
        <w:t>вариант</w:t>
      </w:r>
      <w:r w:rsidR="00AA140E">
        <w:rPr>
          <w:rFonts w:ascii="Times New Roman" w:hAnsi="Times New Roman" w:cs="Times New Roman"/>
          <w:color w:val="000000"/>
          <w:sz w:val="26"/>
          <w:szCs w:val="26"/>
          <w:shd w:val="clear" w:color="auto" w:fill="FFEEA4"/>
        </w:rPr>
        <w:t>.</w:t>
      </w:r>
    </w:p>
    <w:p w:rsidR="009F00CE" w:rsidRPr="009F00CE" w:rsidRDefault="009F00CE" w:rsidP="009F00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0CE">
        <w:rPr>
          <w:rFonts w:ascii="Times New Roman" w:hAnsi="Times New Roman" w:cs="Times New Roman"/>
          <w:color w:val="000000"/>
          <w:sz w:val="26"/>
          <w:szCs w:val="26"/>
          <w:shd w:val="clear" w:color="auto" w:fill="FFEEA4"/>
        </w:rPr>
        <w:drawing>
          <wp:anchor distT="0" distB="0" distL="114300" distR="114300" simplePos="0" relativeHeight="251664384" behindDoc="1" locked="0" layoutInCell="1" allowOverlap="1" wp14:anchorId="179A4CD3" wp14:editId="1581F506">
            <wp:simplePos x="0" y="0"/>
            <wp:positionH relativeFrom="column">
              <wp:posOffset>-635</wp:posOffset>
            </wp:positionH>
            <wp:positionV relativeFrom="paragraph">
              <wp:posOffset>83185</wp:posOffset>
            </wp:positionV>
            <wp:extent cx="3825240" cy="1092200"/>
            <wp:effectExtent l="0" t="0" r="3810" b="0"/>
            <wp:wrapTight wrapText="bothSides">
              <wp:wrapPolygon edited="0">
                <wp:start x="0" y="0"/>
                <wp:lineTo x="0" y="21098"/>
                <wp:lineTo x="21514" y="21098"/>
                <wp:lineTo x="2151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ascii="Times New Roman" w:hAnsi="Times New Roman" w:cs="Times New Roman"/>
          <w:b/>
          <w:color w:val="0310BD"/>
          <w:sz w:val="26"/>
          <w:szCs w:val="26"/>
        </w:rPr>
        <w:t>Бланк ответов №2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00CE">
        <w:rPr>
          <w:rFonts w:ascii="Times New Roman" w:hAnsi="Times New Roman" w:cs="Times New Roman"/>
          <w:sz w:val="26"/>
          <w:szCs w:val="26"/>
        </w:rPr>
        <w:t>состоит из двух листов: лист 1 и лист 2. Они нужны для заданий с развернутым ответом: сочинений, задач в профильной математике, писем в иностранных языках. Шапка в бланке ответов № 2 схожа с бланком № 1, только подпись ставить не нужно. Если «Код региона», «Код предмета» и «Название предмета» не пропечатаны, участник экзамена заполняет их самостоятельно, по указанию организатора. В нём нужно писать разборчиво, чтобы проверяющий смог всё прочитать. Указывать номера заданий. Не оставлять пометок на полях, иначе работу не примут.</w:t>
      </w:r>
      <w:r w:rsidRPr="009F00CE">
        <w:t xml:space="preserve"> </w:t>
      </w:r>
      <w:r w:rsidRPr="009F00CE">
        <w:rPr>
          <w:rFonts w:ascii="Times New Roman" w:hAnsi="Times New Roman" w:cs="Times New Roman"/>
          <w:sz w:val="26"/>
          <w:szCs w:val="26"/>
        </w:rPr>
        <w:t xml:space="preserve">Бланк ответов № 2 заполняйте от начала листа и до последней строчки и обязательно на лицевой стороне: </w:t>
      </w:r>
      <w:proofErr w:type="gramStart"/>
      <w:r w:rsidRPr="009F00CE">
        <w:rPr>
          <w:rFonts w:ascii="Times New Roman" w:hAnsi="Times New Roman" w:cs="Times New Roman"/>
          <w:sz w:val="26"/>
          <w:szCs w:val="26"/>
        </w:rPr>
        <w:t>оборотную</w:t>
      </w:r>
      <w:proofErr w:type="gramEnd"/>
      <w:r w:rsidRPr="009F00CE">
        <w:rPr>
          <w:rFonts w:ascii="Times New Roman" w:hAnsi="Times New Roman" w:cs="Times New Roman"/>
          <w:sz w:val="26"/>
          <w:szCs w:val="26"/>
        </w:rPr>
        <w:t xml:space="preserve"> не проверяют. Если места не хватило, перейдите на второй лист.</w:t>
      </w:r>
    </w:p>
    <w:sectPr w:rsidR="009F00CE" w:rsidRPr="009F00CE" w:rsidSect="009F00CE">
      <w:pgSz w:w="11900" w:h="16840"/>
      <w:pgMar w:top="437" w:right="560" w:bottom="284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1D76"/>
    <w:multiLevelType w:val="multilevel"/>
    <w:tmpl w:val="080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310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E6C2C"/>
    <w:multiLevelType w:val="hybridMultilevel"/>
    <w:tmpl w:val="C2B06D0C"/>
    <w:lvl w:ilvl="0" w:tplc="CA828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310B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83BC9"/>
    <w:multiLevelType w:val="hybridMultilevel"/>
    <w:tmpl w:val="F64A04F8"/>
    <w:lvl w:ilvl="0" w:tplc="1F3ECF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310B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2"/>
    <w:rsid w:val="000524D2"/>
    <w:rsid w:val="001509FA"/>
    <w:rsid w:val="0053425F"/>
    <w:rsid w:val="00621756"/>
    <w:rsid w:val="0087212A"/>
    <w:rsid w:val="008E6F56"/>
    <w:rsid w:val="009F00CE"/>
    <w:rsid w:val="00AA140E"/>
    <w:rsid w:val="00CE213B"/>
    <w:rsid w:val="00F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56"/>
    <w:pPr>
      <w:ind w:left="720"/>
      <w:contextualSpacing/>
    </w:pPr>
  </w:style>
  <w:style w:type="character" w:styleId="a4">
    <w:name w:val="Strong"/>
    <w:basedOn w:val="a0"/>
    <w:uiPriority w:val="22"/>
    <w:qFormat/>
    <w:rsid w:val="008E6F56"/>
    <w:rPr>
      <w:b/>
      <w:bCs/>
    </w:rPr>
  </w:style>
  <w:style w:type="character" w:styleId="a5">
    <w:name w:val="Emphasis"/>
    <w:basedOn w:val="a0"/>
    <w:uiPriority w:val="20"/>
    <w:qFormat/>
    <w:rsid w:val="008E6F56"/>
    <w:rPr>
      <w:i/>
      <w:iCs/>
    </w:rPr>
  </w:style>
  <w:style w:type="paragraph" w:customStyle="1" w:styleId="paragraph1nuxh4">
    <w:name w:val="_paragraph_1nuxh_4"/>
    <w:basedOn w:val="a"/>
    <w:rsid w:val="009F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56"/>
    <w:pPr>
      <w:ind w:left="720"/>
      <w:contextualSpacing/>
    </w:pPr>
  </w:style>
  <w:style w:type="character" w:styleId="a4">
    <w:name w:val="Strong"/>
    <w:basedOn w:val="a0"/>
    <w:uiPriority w:val="22"/>
    <w:qFormat/>
    <w:rsid w:val="008E6F56"/>
    <w:rPr>
      <w:b/>
      <w:bCs/>
    </w:rPr>
  </w:style>
  <w:style w:type="character" w:styleId="a5">
    <w:name w:val="Emphasis"/>
    <w:basedOn w:val="a0"/>
    <w:uiPriority w:val="20"/>
    <w:qFormat/>
    <w:rsid w:val="008E6F56"/>
    <w:rPr>
      <w:i/>
      <w:iCs/>
    </w:rPr>
  </w:style>
  <w:style w:type="paragraph" w:customStyle="1" w:styleId="paragraph1nuxh4">
    <w:name w:val="_paragraph_1nuxh_4"/>
    <w:basedOn w:val="a"/>
    <w:rsid w:val="009F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Галина Викторовна</cp:lastModifiedBy>
  <cp:revision>3</cp:revision>
  <dcterms:created xsi:type="dcterms:W3CDTF">2025-01-17T08:42:00Z</dcterms:created>
  <dcterms:modified xsi:type="dcterms:W3CDTF">2025-01-17T09:06:00Z</dcterms:modified>
</cp:coreProperties>
</file>