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8D" w:rsidRDefault="00F355DA" w:rsidP="0044778D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55D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Уважаемые родители!</w:t>
      </w:r>
      <w:r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4778D"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снижения количества ДТП с участием детей-пешеходов им необходимо использовать светоотражающие элементы. </w:t>
      </w:r>
      <w:proofErr w:type="spellStart"/>
      <w:r w:rsidR="0044778D" w:rsidRPr="0069297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Фликер</w:t>
      </w:r>
      <w:proofErr w:type="spellEnd"/>
      <w:r w:rsidR="0044778D" w:rsidRPr="0069297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</w:t>
      </w:r>
      <w:proofErr w:type="spellStart"/>
      <w:r w:rsidR="0044778D" w:rsidRPr="0069297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световозвращатель</w:t>
      </w:r>
      <w:proofErr w:type="spellEnd"/>
      <w:r w:rsidR="0044778D" w:rsidRPr="0069297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) на одежде</w:t>
      </w:r>
      <w:r w:rsidR="0044778D"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на сегодняшний день реальный способ уберечь ребенка от травмы на неосвещенной дороге. </w:t>
      </w:r>
    </w:p>
    <w:p w:rsidR="0044778D" w:rsidRDefault="0044778D" w:rsidP="0044778D">
      <w:pPr>
        <w:shd w:val="clear" w:color="auto" w:fill="FFFFFF"/>
        <w:spacing w:after="0" w:line="31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4778D" w:rsidRPr="0044778D" w:rsidRDefault="006348B0" w:rsidP="0044778D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708150" cy="1283335"/>
            <wp:effectExtent l="19050" t="0" r="6350" b="0"/>
            <wp:wrapSquare wrapText="bothSides"/>
            <wp:docPr id="6" name="Рисунок 1" descr="D:\лена\svetootrajatel-lysan-termonakleiyka-v-assortim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svetootrajatel-lysan-termonakleiyka-v-assortiment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8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78D"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="0044778D"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световозвращатель</w:t>
      </w:r>
      <w:proofErr w:type="spellEnd"/>
      <w:r w:rsidR="0044778D"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6348B0" w:rsidRDefault="0044778D" w:rsidP="006348B0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="00634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934335" cy="1309370"/>
            <wp:effectExtent l="19050" t="0" r="0" b="0"/>
            <wp:wrapSquare wrapText="bothSides"/>
            <wp:docPr id="2" name="Рисунок 2" descr="D:\лена\Naklejka_svetootrazhayushchaya_VeloHaus_18372_3_18389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Naklejka_svetootrazhayushchaya_VeloHaus_18372_3_183893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78D" w:rsidRDefault="0044778D" w:rsidP="0044778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световозвращателя</w:t>
      </w:r>
      <w:proofErr w:type="spellEnd"/>
      <w:r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348B0"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увеличивает эту цифру до 130-240 метров!</w:t>
      </w:r>
    </w:p>
    <w:p w:rsidR="0044778D" w:rsidRDefault="0044778D" w:rsidP="009E47CB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флике</w:t>
      </w:r>
      <w:r w:rsidR="009E47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="009E47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65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выглядит как игрушка. </w:t>
      </w:r>
    </w:p>
    <w:p w:rsidR="006348B0" w:rsidRPr="0044778D" w:rsidRDefault="009E47CB" w:rsidP="006348B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B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0" locked="0" layoutInCell="1" allowOverlap="1" wp14:anchorId="4D58A26A" wp14:editId="5C5B894F">
            <wp:simplePos x="0" y="0"/>
            <wp:positionH relativeFrom="margin">
              <wp:posOffset>3902710</wp:posOffset>
            </wp:positionH>
            <wp:positionV relativeFrom="margin">
              <wp:posOffset>2506345</wp:posOffset>
            </wp:positionV>
            <wp:extent cx="2101215" cy="1171575"/>
            <wp:effectExtent l="0" t="0" r="0" b="9525"/>
            <wp:wrapSquare wrapText="bothSides"/>
            <wp:docPr id="8" name="Рисунок 4" descr="D:\лена\флик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ена\фликеры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4778D" w:rsidRPr="00765404" w:rsidRDefault="0044778D" w:rsidP="009E47C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Фликер</w:t>
      </w:r>
      <w:proofErr w:type="spellEnd"/>
      <w:r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боится ни влаги, ни мороза – носить его можно в любую погоду.</w:t>
      </w:r>
    </w:p>
    <w:p w:rsidR="009E47CB" w:rsidRDefault="009E47CB" w:rsidP="009E47CB">
      <w:pPr>
        <w:tabs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lang w:eastAsia="ru-RU"/>
        </w:rPr>
      </w:pPr>
    </w:p>
    <w:p w:rsidR="00765404" w:rsidRPr="009E47CB" w:rsidRDefault="00765404" w:rsidP="009E47CB">
      <w:pPr>
        <w:tabs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lang w:eastAsia="ru-RU"/>
        </w:rPr>
      </w:pPr>
      <w:r w:rsidRPr="00765404">
        <w:rPr>
          <w:rFonts w:ascii="Times New Roman" w:eastAsia="Times New Roman" w:hAnsi="Times New Roman" w:cs="Times New Roman"/>
          <w:b/>
          <w:color w:val="222222"/>
          <w:sz w:val="28"/>
          <w:lang w:eastAsia="ru-RU"/>
        </w:rPr>
        <w:t>Виды</w:t>
      </w:r>
      <w:r w:rsidRPr="00765404">
        <w:rPr>
          <w:rFonts w:ascii="Times New Roman" w:eastAsia="Times New Roman" w:hAnsi="Times New Roman" w:cs="Times New Roman"/>
          <w:b/>
          <w:i/>
          <w:color w:val="222222"/>
          <w:sz w:val="28"/>
          <w:lang w:eastAsia="ru-RU"/>
        </w:rPr>
        <w:t xml:space="preserve"> </w:t>
      </w:r>
      <w:r w:rsidRPr="00765404">
        <w:rPr>
          <w:rFonts w:ascii="Times New Roman" w:eastAsia="Times New Roman" w:hAnsi="Times New Roman" w:cs="Times New Roman"/>
          <w:b/>
          <w:color w:val="222222"/>
          <w:sz w:val="28"/>
          <w:lang w:eastAsia="ru-RU"/>
        </w:rPr>
        <w:t>светоотражающих элементов:</w:t>
      </w:r>
    </w:p>
    <w:p w:rsidR="00765404" w:rsidRPr="009E47CB" w:rsidRDefault="00765404" w:rsidP="009E47CB">
      <w:pPr>
        <w:pStyle w:val="a5"/>
        <w:numPr>
          <w:ilvl w:val="0"/>
          <w:numId w:val="4"/>
        </w:numPr>
        <w:tabs>
          <w:tab w:val="center" w:pos="4629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lang w:eastAsia="ru-RU"/>
        </w:rPr>
      </w:pPr>
      <w:proofErr w:type="spellStart"/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Световозвращающий</w:t>
      </w:r>
      <w:proofErr w:type="spellEnd"/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элемент – изделие, не являющееся предметом одежды. </w:t>
      </w:r>
    </w:p>
    <w:p w:rsidR="00765404" w:rsidRPr="009E47CB" w:rsidRDefault="00765404" w:rsidP="009E47CB">
      <w:pPr>
        <w:pStyle w:val="a5"/>
        <w:numPr>
          <w:ilvl w:val="0"/>
          <w:numId w:val="4"/>
        </w:numPr>
        <w:spacing w:after="0" w:line="240" w:lineRule="auto"/>
        <w:ind w:right="9"/>
        <w:rPr>
          <w:rFonts w:ascii="Times New Roman" w:eastAsia="Times New Roman" w:hAnsi="Times New Roman" w:cs="Times New Roman"/>
          <w:color w:val="222222"/>
          <w:sz w:val="28"/>
          <w:lang w:eastAsia="ru-RU"/>
        </w:rPr>
      </w:pPr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Подвешиваемый </w:t>
      </w:r>
      <w:proofErr w:type="spellStart"/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световозвращатель</w:t>
      </w:r>
      <w:proofErr w:type="spellEnd"/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(подвеска) – изделие, подвешиваемое на одежду. </w:t>
      </w:r>
    </w:p>
    <w:p w:rsidR="00765404" w:rsidRPr="009E47CB" w:rsidRDefault="00765404" w:rsidP="009E47CB">
      <w:pPr>
        <w:pStyle w:val="a5"/>
        <w:numPr>
          <w:ilvl w:val="0"/>
          <w:numId w:val="4"/>
        </w:numPr>
        <w:spacing w:after="0" w:line="240" w:lineRule="auto"/>
        <w:ind w:right="9"/>
        <w:rPr>
          <w:rFonts w:ascii="Times New Roman" w:eastAsia="Times New Roman" w:hAnsi="Times New Roman" w:cs="Times New Roman"/>
          <w:color w:val="222222"/>
          <w:sz w:val="28"/>
          <w:lang w:eastAsia="ru-RU"/>
        </w:rPr>
      </w:pPr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lastRenderedPageBreak/>
        <w:t xml:space="preserve">Съёмный </w:t>
      </w:r>
      <w:proofErr w:type="spellStart"/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световозвращатель</w:t>
      </w:r>
      <w:proofErr w:type="spellEnd"/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 (значок) – изделие, временно прикрепляемое к одежде. </w:t>
      </w:r>
    </w:p>
    <w:p w:rsidR="00765404" w:rsidRPr="009E47CB" w:rsidRDefault="00765404" w:rsidP="00765404">
      <w:pPr>
        <w:pStyle w:val="a5"/>
        <w:numPr>
          <w:ilvl w:val="0"/>
          <w:numId w:val="4"/>
        </w:numPr>
        <w:spacing w:after="0" w:line="240" w:lineRule="auto"/>
        <w:ind w:right="9"/>
        <w:rPr>
          <w:rFonts w:ascii="Times New Roman" w:eastAsia="Times New Roman" w:hAnsi="Times New Roman" w:cs="Times New Roman"/>
          <w:color w:val="222222"/>
          <w:sz w:val="28"/>
          <w:lang w:eastAsia="ru-RU"/>
        </w:rPr>
      </w:pPr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Несъёмное </w:t>
      </w:r>
      <w:proofErr w:type="spellStart"/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световозвращающее</w:t>
      </w:r>
      <w:proofErr w:type="spellEnd"/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изделие (наклейки) – изделие, предназначенное быть постоянно закреплённым. </w:t>
      </w:r>
    </w:p>
    <w:p w:rsidR="00765404" w:rsidRPr="009E47CB" w:rsidRDefault="00765404" w:rsidP="00765404">
      <w:pPr>
        <w:pStyle w:val="a5"/>
        <w:numPr>
          <w:ilvl w:val="0"/>
          <w:numId w:val="4"/>
        </w:numPr>
        <w:spacing w:after="0" w:line="240" w:lineRule="auto"/>
        <w:ind w:right="9"/>
        <w:rPr>
          <w:rFonts w:ascii="Times New Roman" w:eastAsia="Times New Roman" w:hAnsi="Times New Roman" w:cs="Times New Roman"/>
          <w:color w:val="222222"/>
          <w:sz w:val="28"/>
          <w:lang w:eastAsia="ru-RU"/>
        </w:rPr>
      </w:pPr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Гибкое </w:t>
      </w:r>
      <w:proofErr w:type="spellStart"/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световозвращающее</w:t>
      </w:r>
      <w:proofErr w:type="spellEnd"/>
      <w:r w:rsidRPr="009E47CB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изделие (браслет) – изделие, способное наматываться на стержень. </w:t>
      </w:r>
    </w:p>
    <w:p w:rsidR="0044778D" w:rsidRPr="0044778D" w:rsidRDefault="0044778D" w:rsidP="009E47C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D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Уважаемые родители!</w:t>
      </w:r>
      <w:r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44778D" w:rsidRPr="006348B0" w:rsidRDefault="0044778D" w:rsidP="006348B0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4778D" w:rsidRPr="00692972" w:rsidRDefault="0044778D" w:rsidP="0044778D">
      <w:pPr>
        <w:shd w:val="clear" w:color="auto" w:fill="FFFFFF"/>
        <w:spacing w:after="0" w:line="312" w:lineRule="atLeast"/>
        <w:ind w:left="5" w:firstLine="703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92972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bdr w:val="none" w:sz="0" w:space="0" w:color="auto" w:frame="1"/>
          <w:lang w:eastAsia="ru-RU"/>
        </w:rPr>
        <w:t>БЕЗОПАСНОСТЬ  ДЕТЕЙ – ОБЯЗАННОСТЬ  ВЗРОСЛЫХ!</w:t>
      </w:r>
    </w:p>
    <w:p w:rsidR="009E47CB" w:rsidRDefault="0044778D" w:rsidP="0044778D">
      <w:pPr>
        <w:shd w:val="clear" w:color="auto" w:fill="FFFFFF"/>
        <w:spacing w:after="0" w:line="312" w:lineRule="atLeast"/>
        <w:ind w:left="5" w:firstLine="703"/>
        <w:jc w:val="center"/>
        <w:textAlignment w:val="baseline"/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bdr w:val="none" w:sz="0" w:space="0" w:color="auto" w:frame="1"/>
          <w:lang w:eastAsia="ru-RU"/>
        </w:rPr>
      </w:pPr>
      <w:r w:rsidRPr="00692972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bdr w:val="none" w:sz="0" w:space="0" w:color="auto" w:frame="1"/>
          <w:lang w:eastAsia="ru-RU"/>
        </w:rPr>
        <w:t xml:space="preserve">СВЕТООТРАЖАТЕЛИ  </w:t>
      </w:r>
    </w:p>
    <w:p w:rsidR="0044778D" w:rsidRPr="00692972" w:rsidRDefault="009E47CB" w:rsidP="0044778D">
      <w:pPr>
        <w:shd w:val="clear" w:color="auto" w:fill="FFFFFF"/>
        <w:spacing w:after="0" w:line="312" w:lineRule="atLeast"/>
        <w:ind w:left="5" w:firstLine="703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bdr w:val="none" w:sz="0" w:space="0" w:color="auto" w:frame="1"/>
          <w:lang w:eastAsia="ru-RU"/>
        </w:rPr>
        <w:t>СОХРАНЯТ </w:t>
      </w:r>
      <w:r w:rsidR="0044778D" w:rsidRPr="00692972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bdr w:val="none" w:sz="0" w:space="0" w:color="auto" w:frame="1"/>
          <w:lang w:eastAsia="ru-RU"/>
        </w:rPr>
        <w:t>ЖИЗНЬ!</w:t>
      </w:r>
    </w:p>
    <w:p w:rsidR="0044778D" w:rsidRPr="0044778D" w:rsidRDefault="0044778D" w:rsidP="00447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78D" w:rsidRPr="0044778D" w:rsidRDefault="00765404" w:rsidP="0044778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83FB4B5" wp14:editId="2F045A99">
            <wp:extent cx="2771775" cy="1247775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923" cy="124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500" w:rsidRDefault="00646500" w:rsidP="006348B0">
      <w:pPr>
        <w:shd w:val="clear" w:color="auto" w:fill="FFFFFF"/>
        <w:spacing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348B0" w:rsidRPr="00D516B4" w:rsidRDefault="006348B0" w:rsidP="006348B0">
      <w:pPr>
        <w:shd w:val="clear" w:color="auto" w:fill="FFFFFF"/>
        <w:spacing w:after="0" w:line="240" w:lineRule="auto"/>
        <w:ind w:left="135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lang w:eastAsia="ru-RU"/>
        </w:rPr>
      </w:pPr>
      <w:r w:rsidRPr="00D516B4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lang w:eastAsia="ru-RU"/>
        </w:rPr>
        <w:t xml:space="preserve">СВЕТООТРАЖАЮЩИЕ ЭЛЕМЕНТЫ ОБЯЗАТЕЛЬНЫ </w:t>
      </w:r>
      <w:r w:rsidR="00E41CAD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lang w:eastAsia="ru-RU"/>
        </w:rPr>
        <w:t xml:space="preserve">     </w:t>
      </w:r>
      <w:r w:rsidR="001E2ADE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lang w:eastAsia="ru-RU"/>
        </w:rPr>
        <w:t xml:space="preserve"> </w:t>
      </w:r>
      <w:r w:rsidRPr="00D516B4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lang w:eastAsia="ru-RU"/>
        </w:rPr>
        <w:t>С 1 ИЮЛЯ 2015 ГОДА</w:t>
      </w:r>
    </w:p>
    <w:p w:rsidR="006348B0" w:rsidRDefault="006348B0" w:rsidP="006348B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8B0" w:rsidRDefault="009B7ACB" w:rsidP="006348B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2015 года вступили</w:t>
      </w:r>
      <w:r w:rsidR="006348B0"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поправки в ПДД касательно ношения светоотражающих элементов одежды. </w:t>
      </w:r>
    </w:p>
    <w:p w:rsidR="006348B0" w:rsidRPr="00D516B4" w:rsidRDefault="006348B0" w:rsidP="006348B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B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формулировке, светоотраж</w:t>
      </w:r>
      <w:r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 элементы обязаны иметь те пешеходы, которые переходят дорогу или передвигаются по обочине дороги вне населенных пунктов в темное время суток.</w:t>
      </w:r>
    </w:p>
    <w:p w:rsidR="006348B0" w:rsidRPr="00D516B4" w:rsidRDefault="006348B0" w:rsidP="006348B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пешеходу обязательно иметь на себе светоотражающие элементы при трех условиях:</w:t>
      </w:r>
    </w:p>
    <w:p w:rsidR="006348B0" w:rsidRPr="00D516B4" w:rsidRDefault="006348B0" w:rsidP="00634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населенного пункта</w:t>
      </w:r>
    </w:p>
    <w:p w:rsidR="006348B0" w:rsidRPr="00D516B4" w:rsidRDefault="006348B0" w:rsidP="00634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передвигается по краю проезжей части/переходит дорогу</w:t>
      </w:r>
    </w:p>
    <w:p w:rsidR="006348B0" w:rsidRPr="00D516B4" w:rsidRDefault="006348B0" w:rsidP="00634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темное время суток.</w:t>
      </w:r>
    </w:p>
    <w:p w:rsidR="006348B0" w:rsidRDefault="006348B0" w:rsidP="006348B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остальных случаях ношение светоотражательных элементов рекомендуется. </w:t>
      </w:r>
    </w:p>
    <w:p w:rsidR="006348B0" w:rsidRDefault="006348B0" w:rsidP="006348B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пешеход будет замечен в указанных выше обстоятельствах без светоотражающих элементов, ему выносится предупреждение или штраф </w:t>
      </w:r>
    </w:p>
    <w:p w:rsidR="006348B0" w:rsidRPr="00D516B4" w:rsidRDefault="006348B0" w:rsidP="006348B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Едва ли инспекторы будут посылать специальные рейды, чтобы отлавливать недобросовестных пешеходов, но смысл ношения этих элементов действительно есть:</w:t>
      </w:r>
    </w:p>
    <w:p w:rsidR="006348B0" w:rsidRPr="00D516B4" w:rsidRDefault="006348B0" w:rsidP="006348B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B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1. Безопасность.</w:t>
      </w:r>
      <w:r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Водители лучше видят пешехода издалека и у них будет больше времени, чтобы притормозить в случае необходимости, и пропустить пешехода, либо просто быть аккуратнее.</w:t>
      </w:r>
    </w:p>
    <w:p w:rsidR="006348B0" w:rsidRPr="00D516B4" w:rsidRDefault="006348B0" w:rsidP="006348B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B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2. Если пешеход попадет в ДТП</w:t>
      </w:r>
      <w:r w:rsidRPr="00D516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имея при себе светоотражающих элементов, вина за аварию может частично быть переложена на него.</w:t>
      </w:r>
    </w:p>
    <w:p w:rsidR="00765404" w:rsidRPr="00765404" w:rsidRDefault="00765404" w:rsidP="00765404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54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Где лучше носить светоотражатель:</w:t>
      </w:r>
    </w:p>
    <w:p w:rsidR="00765404" w:rsidRPr="00765404" w:rsidRDefault="00765404" w:rsidP="007654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5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правой или левой руке (а лучше обеих);  </w:t>
      </w:r>
    </w:p>
    <w:p w:rsidR="00765404" w:rsidRPr="00765404" w:rsidRDefault="00765404" w:rsidP="007654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5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рюкзаке или сумке, на кармане; </w:t>
      </w:r>
    </w:p>
    <w:p w:rsidR="00765404" w:rsidRPr="00765404" w:rsidRDefault="00765404" w:rsidP="007654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5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перчатках, головных уборах и шарфиках; </w:t>
      </w:r>
    </w:p>
    <w:p w:rsidR="00765404" w:rsidRPr="00765404" w:rsidRDefault="00765404" w:rsidP="007654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5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замке куртки или кофты; </w:t>
      </w:r>
    </w:p>
    <w:p w:rsidR="00765404" w:rsidRPr="00765404" w:rsidRDefault="00765404" w:rsidP="007654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5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Взрослым лучше всего крепить светоотражатель в районе бедра, детям -   </w:t>
      </w:r>
    </w:p>
    <w:p w:rsidR="00765404" w:rsidRPr="00765404" w:rsidRDefault="00765404" w:rsidP="00765404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5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 районе груди, чтобы сам светоотражатель был на уровне автомобильных фар, а отражаемый свет хорошо был виден водителю.  </w:t>
      </w:r>
    </w:p>
    <w:p w:rsidR="006348B0" w:rsidRPr="006348B0" w:rsidRDefault="006348B0" w:rsidP="006348B0">
      <w:pPr>
        <w:shd w:val="clear" w:color="auto" w:fill="FFFFFF"/>
        <w:spacing w:after="0" w:line="31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6348B0" w:rsidRPr="006348B0" w:rsidRDefault="006348B0" w:rsidP="006348B0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348B0" w:rsidRPr="006348B0" w:rsidRDefault="006348B0" w:rsidP="006348B0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348B0" w:rsidRPr="006348B0" w:rsidRDefault="006348B0" w:rsidP="006348B0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7ACB" w:rsidRPr="009B7ACB" w:rsidRDefault="00BD5FDA" w:rsidP="00BD5FDA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56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56"/>
          <w:szCs w:val="44"/>
          <w:lang w:eastAsia="ru-RU"/>
        </w:rPr>
        <w:t>«Значение светоотражающих элементов</w:t>
      </w:r>
      <w:r w:rsidR="009B7ACB" w:rsidRPr="009B7ACB">
        <w:rPr>
          <w:rFonts w:ascii="Times New Roman" w:eastAsia="Times New Roman" w:hAnsi="Times New Roman" w:cs="Times New Roman"/>
          <w:color w:val="FF0000"/>
          <w:kern w:val="36"/>
          <w:sz w:val="56"/>
          <w:szCs w:val="44"/>
          <w:lang w:eastAsia="ru-RU"/>
        </w:rPr>
        <w:t>»</w:t>
      </w:r>
    </w:p>
    <w:p w:rsidR="006348B0" w:rsidRDefault="006348B0" w:rsidP="00BD5FDA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</w:pPr>
    </w:p>
    <w:p w:rsidR="00646500" w:rsidRPr="00692972" w:rsidRDefault="006348B0" w:rsidP="00692972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7222490</wp:posOffset>
            </wp:positionH>
            <wp:positionV relativeFrom="margin">
              <wp:posOffset>2822575</wp:posOffset>
            </wp:positionV>
            <wp:extent cx="2526665" cy="1896110"/>
            <wp:effectExtent l="19050" t="0" r="6985" b="0"/>
            <wp:wrapSquare wrapText="bothSides"/>
            <wp:docPr id="11" name="Рисунок 5" descr="D:\лена\Viiti_iz_t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ена\Viiti_iz_teni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6500" w:rsidRPr="00692972" w:rsidSect="00646500">
      <w:pgSz w:w="16838" w:h="11906" w:orient="landscape"/>
      <w:pgMar w:top="568" w:right="536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54B5"/>
    <w:multiLevelType w:val="hybridMultilevel"/>
    <w:tmpl w:val="A27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6582F"/>
    <w:multiLevelType w:val="hybridMultilevel"/>
    <w:tmpl w:val="B04CE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06AB0"/>
    <w:multiLevelType w:val="hybridMultilevel"/>
    <w:tmpl w:val="3AF678EE"/>
    <w:lvl w:ilvl="0" w:tplc="E470461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247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25D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CF1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E25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049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C1D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4D9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429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A36C43"/>
    <w:multiLevelType w:val="multilevel"/>
    <w:tmpl w:val="4AFC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00"/>
    <w:rsid w:val="00000284"/>
    <w:rsid w:val="00000A8E"/>
    <w:rsid w:val="0000139A"/>
    <w:rsid w:val="0000233B"/>
    <w:rsid w:val="0000395B"/>
    <w:rsid w:val="00004519"/>
    <w:rsid w:val="000045BE"/>
    <w:rsid w:val="00004B71"/>
    <w:rsid w:val="00006B33"/>
    <w:rsid w:val="00012D86"/>
    <w:rsid w:val="00020267"/>
    <w:rsid w:val="00022A8B"/>
    <w:rsid w:val="00023537"/>
    <w:rsid w:val="00023ABF"/>
    <w:rsid w:val="00025D89"/>
    <w:rsid w:val="0002794E"/>
    <w:rsid w:val="0003093B"/>
    <w:rsid w:val="00031A35"/>
    <w:rsid w:val="00033B9A"/>
    <w:rsid w:val="00037E35"/>
    <w:rsid w:val="000400A2"/>
    <w:rsid w:val="0004098C"/>
    <w:rsid w:val="00041AC5"/>
    <w:rsid w:val="00041F4C"/>
    <w:rsid w:val="0004222E"/>
    <w:rsid w:val="00043157"/>
    <w:rsid w:val="000543D2"/>
    <w:rsid w:val="00055711"/>
    <w:rsid w:val="00056C6C"/>
    <w:rsid w:val="000621AF"/>
    <w:rsid w:val="00063B87"/>
    <w:rsid w:val="00064A63"/>
    <w:rsid w:val="00073965"/>
    <w:rsid w:val="0007455C"/>
    <w:rsid w:val="0008064E"/>
    <w:rsid w:val="0008491D"/>
    <w:rsid w:val="00084BAC"/>
    <w:rsid w:val="000903EB"/>
    <w:rsid w:val="000933DD"/>
    <w:rsid w:val="00093B7A"/>
    <w:rsid w:val="000941E4"/>
    <w:rsid w:val="000960E7"/>
    <w:rsid w:val="0009688A"/>
    <w:rsid w:val="00097091"/>
    <w:rsid w:val="0009761E"/>
    <w:rsid w:val="000A091B"/>
    <w:rsid w:val="000A201E"/>
    <w:rsid w:val="000A3010"/>
    <w:rsid w:val="000A404F"/>
    <w:rsid w:val="000A44E8"/>
    <w:rsid w:val="000A4E0E"/>
    <w:rsid w:val="000B0B15"/>
    <w:rsid w:val="000B1B5A"/>
    <w:rsid w:val="000B3AD7"/>
    <w:rsid w:val="000B5CBC"/>
    <w:rsid w:val="000B5F3A"/>
    <w:rsid w:val="000B7D93"/>
    <w:rsid w:val="000C0A40"/>
    <w:rsid w:val="000C1FC8"/>
    <w:rsid w:val="000C3636"/>
    <w:rsid w:val="000C424B"/>
    <w:rsid w:val="000C449F"/>
    <w:rsid w:val="000D08C0"/>
    <w:rsid w:val="000D19EC"/>
    <w:rsid w:val="000D4786"/>
    <w:rsid w:val="000D4BA7"/>
    <w:rsid w:val="000E0E50"/>
    <w:rsid w:val="000E1AF6"/>
    <w:rsid w:val="000E511D"/>
    <w:rsid w:val="000E51C4"/>
    <w:rsid w:val="000E557D"/>
    <w:rsid w:val="000E5582"/>
    <w:rsid w:val="000F0863"/>
    <w:rsid w:val="000F1BA1"/>
    <w:rsid w:val="000F3AA1"/>
    <w:rsid w:val="000F428C"/>
    <w:rsid w:val="00100181"/>
    <w:rsid w:val="00104C1D"/>
    <w:rsid w:val="00106D90"/>
    <w:rsid w:val="001125F2"/>
    <w:rsid w:val="00115BBC"/>
    <w:rsid w:val="00117386"/>
    <w:rsid w:val="00117AA0"/>
    <w:rsid w:val="00117BE2"/>
    <w:rsid w:val="00124DED"/>
    <w:rsid w:val="00130B19"/>
    <w:rsid w:val="0013517C"/>
    <w:rsid w:val="0013576F"/>
    <w:rsid w:val="0015009F"/>
    <w:rsid w:val="0015484C"/>
    <w:rsid w:val="00157D30"/>
    <w:rsid w:val="00157DD8"/>
    <w:rsid w:val="0016390E"/>
    <w:rsid w:val="00172E8B"/>
    <w:rsid w:val="001736EE"/>
    <w:rsid w:val="00173A8F"/>
    <w:rsid w:val="00176494"/>
    <w:rsid w:val="00176590"/>
    <w:rsid w:val="00184FAD"/>
    <w:rsid w:val="00190A32"/>
    <w:rsid w:val="0019213C"/>
    <w:rsid w:val="00192BFB"/>
    <w:rsid w:val="00193140"/>
    <w:rsid w:val="0019614D"/>
    <w:rsid w:val="00196193"/>
    <w:rsid w:val="0019725C"/>
    <w:rsid w:val="001A066A"/>
    <w:rsid w:val="001A25F5"/>
    <w:rsid w:val="001A31E9"/>
    <w:rsid w:val="001A3887"/>
    <w:rsid w:val="001A6331"/>
    <w:rsid w:val="001A65E0"/>
    <w:rsid w:val="001B2323"/>
    <w:rsid w:val="001B4234"/>
    <w:rsid w:val="001B4235"/>
    <w:rsid w:val="001B5B32"/>
    <w:rsid w:val="001B5B82"/>
    <w:rsid w:val="001B7548"/>
    <w:rsid w:val="001C4053"/>
    <w:rsid w:val="001C63FD"/>
    <w:rsid w:val="001C6E7E"/>
    <w:rsid w:val="001D43FA"/>
    <w:rsid w:val="001D5689"/>
    <w:rsid w:val="001D73B5"/>
    <w:rsid w:val="001E0869"/>
    <w:rsid w:val="001E19F1"/>
    <w:rsid w:val="001E28C8"/>
    <w:rsid w:val="001E2ADE"/>
    <w:rsid w:val="001E5549"/>
    <w:rsid w:val="001E5CEB"/>
    <w:rsid w:val="001E5E4D"/>
    <w:rsid w:val="001E5EB9"/>
    <w:rsid w:val="001E7380"/>
    <w:rsid w:val="001F085D"/>
    <w:rsid w:val="001F0CFE"/>
    <w:rsid w:val="001F1DAF"/>
    <w:rsid w:val="001F4246"/>
    <w:rsid w:val="001F5801"/>
    <w:rsid w:val="001F7977"/>
    <w:rsid w:val="001F7CB7"/>
    <w:rsid w:val="002002F7"/>
    <w:rsid w:val="002035B9"/>
    <w:rsid w:val="00210D02"/>
    <w:rsid w:val="002133B6"/>
    <w:rsid w:val="0021448D"/>
    <w:rsid w:val="00223B5F"/>
    <w:rsid w:val="002275B8"/>
    <w:rsid w:val="00230715"/>
    <w:rsid w:val="002324CE"/>
    <w:rsid w:val="00234201"/>
    <w:rsid w:val="0023568B"/>
    <w:rsid w:val="00241582"/>
    <w:rsid w:val="002422F2"/>
    <w:rsid w:val="00250A4D"/>
    <w:rsid w:val="00254712"/>
    <w:rsid w:val="00254739"/>
    <w:rsid w:val="0025533E"/>
    <w:rsid w:val="00260CC0"/>
    <w:rsid w:val="00261204"/>
    <w:rsid w:val="00261618"/>
    <w:rsid w:val="002650D6"/>
    <w:rsid w:val="002655ED"/>
    <w:rsid w:val="00265AE1"/>
    <w:rsid w:val="002738B9"/>
    <w:rsid w:val="00273972"/>
    <w:rsid w:val="00273E29"/>
    <w:rsid w:val="0027444D"/>
    <w:rsid w:val="0027542F"/>
    <w:rsid w:val="0027604C"/>
    <w:rsid w:val="002807A6"/>
    <w:rsid w:val="00281279"/>
    <w:rsid w:val="00281B07"/>
    <w:rsid w:val="002836C8"/>
    <w:rsid w:val="002848FF"/>
    <w:rsid w:val="002858DF"/>
    <w:rsid w:val="00285E20"/>
    <w:rsid w:val="00293B51"/>
    <w:rsid w:val="00294EFD"/>
    <w:rsid w:val="002959E3"/>
    <w:rsid w:val="002964BA"/>
    <w:rsid w:val="0029681C"/>
    <w:rsid w:val="00297428"/>
    <w:rsid w:val="002A2F00"/>
    <w:rsid w:val="002A5873"/>
    <w:rsid w:val="002A6448"/>
    <w:rsid w:val="002B12FC"/>
    <w:rsid w:val="002B205D"/>
    <w:rsid w:val="002B2239"/>
    <w:rsid w:val="002B2543"/>
    <w:rsid w:val="002B379F"/>
    <w:rsid w:val="002B4FCB"/>
    <w:rsid w:val="002B6988"/>
    <w:rsid w:val="002B7CF3"/>
    <w:rsid w:val="002C50E1"/>
    <w:rsid w:val="002C7A4D"/>
    <w:rsid w:val="002D7B69"/>
    <w:rsid w:val="002D7EED"/>
    <w:rsid w:val="002E2C3B"/>
    <w:rsid w:val="002E5702"/>
    <w:rsid w:val="002F0BC7"/>
    <w:rsid w:val="002F0F81"/>
    <w:rsid w:val="002F1812"/>
    <w:rsid w:val="002F3E59"/>
    <w:rsid w:val="002F4BEA"/>
    <w:rsid w:val="002F59FD"/>
    <w:rsid w:val="00301282"/>
    <w:rsid w:val="003017C0"/>
    <w:rsid w:val="00302158"/>
    <w:rsid w:val="00311855"/>
    <w:rsid w:val="0031295A"/>
    <w:rsid w:val="003147F5"/>
    <w:rsid w:val="00322845"/>
    <w:rsid w:val="003228FB"/>
    <w:rsid w:val="00330451"/>
    <w:rsid w:val="00330D09"/>
    <w:rsid w:val="003310A3"/>
    <w:rsid w:val="003310D0"/>
    <w:rsid w:val="00332DEF"/>
    <w:rsid w:val="00333F7F"/>
    <w:rsid w:val="0033451C"/>
    <w:rsid w:val="003358ED"/>
    <w:rsid w:val="00337323"/>
    <w:rsid w:val="003407B6"/>
    <w:rsid w:val="003427C2"/>
    <w:rsid w:val="00343111"/>
    <w:rsid w:val="00343E90"/>
    <w:rsid w:val="00351880"/>
    <w:rsid w:val="00351D48"/>
    <w:rsid w:val="00353C1F"/>
    <w:rsid w:val="00355263"/>
    <w:rsid w:val="003558DE"/>
    <w:rsid w:val="003600FE"/>
    <w:rsid w:val="00361409"/>
    <w:rsid w:val="00363D2F"/>
    <w:rsid w:val="0037083B"/>
    <w:rsid w:val="0037367D"/>
    <w:rsid w:val="00373E71"/>
    <w:rsid w:val="00376934"/>
    <w:rsid w:val="0038043E"/>
    <w:rsid w:val="003834C3"/>
    <w:rsid w:val="0038422B"/>
    <w:rsid w:val="0039115D"/>
    <w:rsid w:val="00393F43"/>
    <w:rsid w:val="003947BA"/>
    <w:rsid w:val="003959DF"/>
    <w:rsid w:val="00395B41"/>
    <w:rsid w:val="00395F49"/>
    <w:rsid w:val="00396336"/>
    <w:rsid w:val="00396C61"/>
    <w:rsid w:val="003A0801"/>
    <w:rsid w:val="003A0BDB"/>
    <w:rsid w:val="003A0C92"/>
    <w:rsid w:val="003A1BDC"/>
    <w:rsid w:val="003A3591"/>
    <w:rsid w:val="003A3809"/>
    <w:rsid w:val="003A69A3"/>
    <w:rsid w:val="003B32E7"/>
    <w:rsid w:val="003C54C2"/>
    <w:rsid w:val="003D18FE"/>
    <w:rsid w:val="003D1987"/>
    <w:rsid w:val="003D3C91"/>
    <w:rsid w:val="003D4FE5"/>
    <w:rsid w:val="003D710A"/>
    <w:rsid w:val="003E01B0"/>
    <w:rsid w:val="003E1208"/>
    <w:rsid w:val="003E1B5B"/>
    <w:rsid w:val="003E2EAE"/>
    <w:rsid w:val="003F06B8"/>
    <w:rsid w:val="003F1281"/>
    <w:rsid w:val="003F155F"/>
    <w:rsid w:val="003F166B"/>
    <w:rsid w:val="003F322F"/>
    <w:rsid w:val="003F3707"/>
    <w:rsid w:val="003F3FC7"/>
    <w:rsid w:val="003F43BC"/>
    <w:rsid w:val="003F5A06"/>
    <w:rsid w:val="003F7442"/>
    <w:rsid w:val="004011B6"/>
    <w:rsid w:val="0040290B"/>
    <w:rsid w:val="0040413F"/>
    <w:rsid w:val="00406674"/>
    <w:rsid w:val="00411D67"/>
    <w:rsid w:val="004122EA"/>
    <w:rsid w:val="0041230B"/>
    <w:rsid w:val="00413426"/>
    <w:rsid w:val="00414B12"/>
    <w:rsid w:val="00415CC7"/>
    <w:rsid w:val="00416729"/>
    <w:rsid w:val="004174CB"/>
    <w:rsid w:val="00420AB9"/>
    <w:rsid w:val="00421401"/>
    <w:rsid w:val="00427F87"/>
    <w:rsid w:val="00431710"/>
    <w:rsid w:val="00431DD4"/>
    <w:rsid w:val="004464A1"/>
    <w:rsid w:val="00446CBB"/>
    <w:rsid w:val="0044778D"/>
    <w:rsid w:val="004531A9"/>
    <w:rsid w:val="0045774C"/>
    <w:rsid w:val="00457D0A"/>
    <w:rsid w:val="004603D2"/>
    <w:rsid w:val="00462F60"/>
    <w:rsid w:val="0046341D"/>
    <w:rsid w:val="004640DB"/>
    <w:rsid w:val="00466A0F"/>
    <w:rsid w:val="00471FC2"/>
    <w:rsid w:val="00474781"/>
    <w:rsid w:val="004804E9"/>
    <w:rsid w:val="00481310"/>
    <w:rsid w:val="00481639"/>
    <w:rsid w:val="00482612"/>
    <w:rsid w:val="004838E4"/>
    <w:rsid w:val="004878FE"/>
    <w:rsid w:val="00490257"/>
    <w:rsid w:val="0049032D"/>
    <w:rsid w:val="00490988"/>
    <w:rsid w:val="0049239B"/>
    <w:rsid w:val="00493923"/>
    <w:rsid w:val="00494EAD"/>
    <w:rsid w:val="00496049"/>
    <w:rsid w:val="004A0913"/>
    <w:rsid w:val="004A3A32"/>
    <w:rsid w:val="004A4A8E"/>
    <w:rsid w:val="004A7CE0"/>
    <w:rsid w:val="004B260C"/>
    <w:rsid w:val="004B464A"/>
    <w:rsid w:val="004B7E20"/>
    <w:rsid w:val="004C3A4F"/>
    <w:rsid w:val="004C6524"/>
    <w:rsid w:val="004D23BD"/>
    <w:rsid w:val="004D2A68"/>
    <w:rsid w:val="004D337F"/>
    <w:rsid w:val="004D51D2"/>
    <w:rsid w:val="004D6747"/>
    <w:rsid w:val="004D7584"/>
    <w:rsid w:val="004E10B5"/>
    <w:rsid w:val="004F0764"/>
    <w:rsid w:val="004F1E1C"/>
    <w:rsid w:val="004F2CC3"/>
    <w:rsid w:val="004F3185"/>
    <w:rsid w:val="004F3460"/>
    <w:rsid w:val="004F46DB"/>
    <w:rsid w:val="004F4C79"/>
    <w:rsid w:val="004F5561"/>
    <w:rsid w:val="004F6157"/>
    <w:rsid w:val="005013BE"/>
    <w:rsid w:val="005022D8"/>
    <w:rsid w:val="00503464"/>
    <w:rsid w:val="00512363"/>
    <w:rsid w:val="00512B37"/>
    <w:rsid w:val="00517141"/>
    <w:rsid w:val="00520D7B"/>
    <w:rsid w:val="00522CBC"/>
    <w:rsid w:val="005239C2"/>
    <w:rsid w:val="00525FA4"/>
    <w:rsid w:val="00531A7B"/>
    <w:rsid w:val="00531A9A"/>
    <w:rsid w:val="005352F1"/>
    <w:rsid w:val="00542BA9"/>
    <w:rsid w:val="00544907"/>
    <w:rsid w:val="00545F01"/>
    <w:rsid w:val="005470A9"/>
    <w:rsid w:val="005506A2"/>
    <w:rsid w:val="00555475"/>
    <w:rsid w:val="0055586C"/>
    <w:rsid w:val="00557A6C"/>
    <w:rsid w:val="005656E9"/>
    <w:rsid w:val="0057152B"/>
    <w:rsid w:val="00571CF8"/>
    <w:rsid w:val="0057405C"/>
    <w:rsid w:val="00581032"/>
    <w:rsid w:val="00583DBF"/>
    <w:rsid w:val="005841AC"/>
    <w:rsid w:val="00585939"/>
    <w:rsid w:val="005863F1"/>
    <w:rsid w:val="00586961"/>
    <w:rsid w:val="00590044"/>
    <w:rsid w:val="00592882"/>
    <w:rsid w:val="005964D4"/>
    <w:rsid w:val="0059675C"/>
    <w:rsid w:val="005A0615"/>
    <w:rsid w:val="005A4432"/>
    <w:rsid w:val="005A5160"/>
    <w:rsid w:val="005A77A5"/>
    <w:rsid w:val="005B36CF"/>
    <w:rsid w:val="005C03D0"/>
    <w:rsid w:val="005C14DF"/>
    <w:rsid w:val="005C3C6B"/>
    <w:rsid w:val="005C4159"/>
    <w:rsid w:val="005C52C6"/>
    <w:rsid w:val="005D483C"/>
    <w:rsid w:val="005D5158"/>
    <w:rsid w:val="005D52EF"/>
    <w:rsid w:val="005D63BD"/>
    <w:rsid w:val="005D7B4D"/>
    <w:rsid w:val="005E0E9E"/>
    <w:rsid w:val="005E36E6"/>
    <w:rsid w:val="005E4D99"/>
    <w:rsid w:val="005E6E7C"/>
    <w:rsid w:val="005E7D1C"/>
    <w:rsid w:val="005F1163"/>
    <w:rsid w:val="005F549F"/>
    <w:rsid w:val="005F58B0"/>
    <w:rsid w:val="005F6F4C"/>
    <w:rsid w:val="00602B26"/>
    <w:rsid w:val="00603A3A"/>
    <w:rsid w:val="006058DD"/>
    <w:rsid w:val="006060F4"/>
    <w:rsid w:val="0060638A"/>
    <w:rsid w:val="00606860"/>
    <w:rsid w:val="00607B19"/>
    <w:rsid w:val="0061133E"/>
    <w:rsid w:val="00612E00"/>
    <w:rsid w:val="00613F12"/>
    <w:rsid w:val="00615766"/>
    <w:rsid w:val="0062278F"/>
    <w:rsid w:val="006318CD"/>
    <w:rsid w:val="0063196A"/>
    <w:rsid w:val="0063410E"/>
    <w:rsid w:val="006348B0"/>
    <w:rsid w:val="00634EED"/>
    <w:rsid w:val="00636A78"/>
    <w:rsid w:val="0064083B"/>
    <w:rsid w:val="006418DC"/>
    <w:rsid w:val="00643955"/>
    <w:rsid w:val="0064464A"/>
    <w:rsid w:val="0064581A"/>
    <w:rsid w:val="00646500"/>
    <w:rsid w:val="00652CC7"/>
    <w:rsid w:val="00653EAC"/>
    <w:rsid w:val="006548B8"/>
    <w:rsid w:val="00655084"/>
    <w:rsid w:val="00657539"/>
    <w:rsid w:val="00661D6C"/>
    <w:rsid w:val="0066223E"/>
    <w:rsid w:val="00663735"/>
    <w:rsid w:val="00666503"/>
    <w:rsid w:val="00666715"/>
    <w:rsid w:val="00667686"/>
    <w:rsid w:val="0068065E"/>
    <w:rsid w:val="006868FE"/>
    <w:rsid w:val="00692972"/>
    <w:rsid w:val="006939ED"/>
    <w:rsid w:val="00693E68"/>
    <w:rsid w:val="006960B6"/>
    <w:rsid w:val="00697505"/>
    <w:rsid w:val="006A10A2"/>
    <w:rsid w:val="006A1DC9"/>
    <w:rsid w:val="006A24FB"/>
    <w:rsid w:val="006A2639"/>
    <w:rsid w:val="006A3A63"/>
    <w:rsid w:val="006A5AE3"/>
    <w:rsid w:val="006A6299"/>
    <w:rsid w:val="006A7C53"/>
    <w:rsid w:val="006B3B05"/>
    <w:rsid w:val="006B6312"/>
    <w:rsid w:val="006B6496"/>
    <w:rsid w:val="006B6AAA"/>
    <w:rsid w:val="006C3350"/>
    <w:rsid w:val="006C389B"/>
    <w:rsid w:val="006C39CF"/>
    <w:rsid w:val="006C4F6D"/>
    <w:rsid w:val="006C787B"/>
    <w:rsid w:val="006D10DB"/>
    <w:rsid w:val="006D49FA"/>
    <w:rsid w:val="006D5EF2"/>
    <w:rsid w:val="006E06A9"/>
    <w:rsid w:val="006E78DB"/>
    <w:rsid w:val="006F0339"/>
    <w:rsid w:val="006F7446"/>
    <w:rsid w:val="006F7A66"/>
    <w:rsid w:val="007008CB"/>
    <w:rsid w:val="00703E1C"/>
    <w:rsid w:val="0070617E"/>
    <w:rsid w:val="00711769"/>
    <w:rsid w:val="00713337"/>
    <w:rsid w:val="0071335D"/>
    <w:rsid w:val="007134CD"/>
    <w:rsid w:val="00713DDD"/>
    <w:rsid w:val="00720773"/>
    <w:rsid w:val="0072116C"/>
    <w:rsid w:val="007219AC"/>
    <w:rsid w:val="0072296A"/>
    <w:rsid w:val="00722BB0"/>
    <w:rsid w:val="0072423C"/>
    <w:rsid w:val="007259A9"/>
    <w:rsid w:val="00726364"/>
    <w:rsid w:val="00726E82"/>
    <w:rsid w:val="00731E87"/>
    <w:rsid w:val="007346F7"/>
    <w:rsid w:val="00737CD6"/>
    <w:rsid w:val="00740542"/>
    <w:rsid w:val="00744046"/>
    <w:rsid w:val="007449AA"/>
    <w:rsid w:val="00745BEA"/>
    <w:rsid w:val="00746BDC"/>
    <w:rsid w:val="007526E5"/>
    <w:rsid w:val="0075382D"/>
    <w:rsid w:val="007545A8"/>
    <w:rsid w:val="00754664"/>
    <w:rsid w:val="00756BEB"/>
    <w:rsid w:val="00760388"/>
    <w:rsid w:val="00760E16"/>
    <w:rsid w:val="0076288C"/>
    <w:rsid w:val="00764E5D"/>
    <w:rsid w:val="00765404"/>
    <w:rsid w:val="00765EFF"/>
    <w:rsid w:val="00766EB4"/>
    <w:rsid w:val="007674CB"/>
    <w:rsid w:val="007742B4"/>
    <w:rsid w:val="00776B85"/>
    <w:rsid w:val="00786DEE"/>
    <w:rsid w:val="00793E64"/>
    <w:rsid w:val="00796F29"/>
    <w:rsid w:val="00797F2B"/>
    <w:rsid w:val="007A04F1"/>
    <w:rsid w:val="007A05B5"/>
    <w:rsid w:val="007A17B6"/>
    <w:rsid w:val="007A2015"/>
    <w:rsid w:val="007A3ECE"/>
    <w:rsid w:val="007A5C32"/>
    <w:rsid w:val="007A677E"/>
    <w:rsid w:val="007B4F20"/>
    <w:rsid w:val="007B65FA"/>
    <w:rsid w:val="007C008B"/>
    <w:rsid w:val="007C32E8"/>
    <w:rsid w:val="007C5FAC"/>
    <w:rsid w:val="007C62C1"/>
    <w:rsid w:val="007D02E1"/>
    <w:rsid w:val="007D4E0B"/>
    <w:rsid w:val="007D5276"/>
    <w:rsid w:val="007D6D45"/>
    <w:rsid w:val="007E0420"/>
    <w:rsid w:val="007E2F20"/>
    <w:rsid w:val="007F0731"/>
    <w:rsid w:val="007F3D39"/>
    <w:rsid w:val="007F636B"/>
    <w:rsid w:val="007F6D2F"/>
    <w:rsid w:val="00800E13"/>
    <w:rsid w:val="0080343E"/>
    <w:rsid w:val="008069B8"/>
    <w:rsid w:val="00810C10"/>
    <w:rsid w:val="0081321E"/>
    <w:rsid w:val="008178E4"/>
    <w:rsid w:val="0082068A"/>
    <w:rsid w:val="00827255"/>
    <w:rsid w:val="008313F6"/>
    <w:rsid w:val="00831532"/>
    <w:rsid w:val="008362EE"/>
    <w:rsid w:val="00836E31"/>
    <w:rsid w:val="00836ED0"/>
    <w:rsid w:val="00841BC8"/>
    <w:rsid w:val="00844C0E"/>
    <w:rsid w:val="008535AD"/>
    <w:rsid w:val="00854EAD"/>
    <w:rsid w:val="00860813"/>
    <w:rsid w:val="0086268E"/>
    <w:rsid w:val="008668A1"/>
    <w:rsid w:val="00870559"/>
    <w:rsid w:val="0087078E"/>
    <w:rsid w:val="0087387B"/>
    <w:rsid w:val="00873E84"/>
    <w:rsid w:val="0087587E"/>
    <w:rsid w:val="00875B05"/>
    <w:rsid w:val="00877A89"/>
    <w:rsid w:val="00881D5F"/>
    <w:rsid w:val="0088461C"/>
    <w:rsid w:val="00890253"/>
    <w:rsid w:val="008915EA"/>
    <w:rsid w:val="00891848"/>
    <w:rsid w:val="00892D95"/>
    <w:rsid w:val="00894C5D"/>
    <w:rsid w:val="008A1395"/>
    <w:rsid w:val="008A1BEB"/>
    <w:rsid w:val="008A2368"/>
    <w:rsid w:val="008A37AE"/>
    <w:rsid w:val="008A4BDE"/>
    <w:rsid w:val="008C119D"/>
    <w:rsid w:val="008C1E0F"/>
    <w:rsid w:val="008C2419"/>
    <w:rsid w:val="008C446D"/>
    <w:rsid w:val="008D1A84"/>
    <w:rsid w:val="008D1AA0"/>
    <w:rsid w:val="008D34A8"/>
    <w:rsid w:val="008D3B01"/>
    <w:rsid w:val="008D4AC1"/>
    <w:rsid w:val="008E3A36"/>
    <w:rsid w:val="008E7E5F"/>
    <w:rsid w:val="008F0B5F"/>
    <w:rsid w:val="008F185F"/>
    <w:rsid w:val="008F3D65"/>
    <w:rsid w:val="008F4753"/>
    <w:rsid w:val="00903CC7"/>
    <w:rsid w:val="009072E1"/>
    <w:rsid w:val="00911E29"/>
    <w:rsid w:val="009123C0"/>
    <w:rsid w:val="00914AAD"/>
    <w:rsid w:val="00916292"/>
    <w:rsid w:val="009171E6"/>
    <w:rsid w:val="00923346"/>
    <w:rsid w:val="00927394"/>
    <w:rsid w:val="00927F4A"/>
    <w:rsid w:val="0093013F"/>
    <w:rsid w:val="009302F0"/>
    <w:rsid w:val="009305E4"/>
    <w:rsid w:val="0093796B"/>
    <w:rsid w:val="009415D0"/>
    <w:rsid w:val="00942D82"/>
    <w:rsid w:val="00945F08"/>
    <w:rsid w:val="0094780C"/>
    <w:rsid w:val="00954915"/>
    <w:rsid w:val="0095627B"/>
    <w:rsid w:val="00956757"/>
    <w:rsid w:val="00961F93"/>
    <w:rsid w:val="00970195"/>
    <w:rsid w:val="00972191"/>
    <w:rsid w:val="009722C4"/>
    <w:rsid w:val="009737DA"/>
    <w:rsid w:val="00984724"/>
    <w:rsid w:val="00986708"/>
    <w:rsid w:val="00986766"/>
    <w:rsid w:val="00986F57"/>
    <w:rsid w:val="009907B1"/>
    <w:rsid w:val="00991BF4"/>
    <w:rsid w:val="00992A0D"/>
    <w:rsid w:val="00996FE9"/>
    <w:rsid w:val="009975E6"/>
    <w:rsid w:val="009A179F"/>
    <w:rsid w:val="009A7BDE"/>
    <w:rsid w:val="009B37AC"/>
    <w:rsid w:val="009B7ACB"/>
    <w:rsid w:val="009C28DD"/>
    <w:rsid w:val="009C5660"/>
    <w:rsid w:val="009C6786"/>
    <w:rsid w:val="009C7E7E"/>
    <w:rsid w:val="009D64D7"/>
    <w:rsid w:val="009E25EB"/>
    <w:rsid w:val="009E2EC9"/>
    <w:rsid w:val="009E398B"/>
    <w:rsid w:val="009E47CB"/>
    <w:rsid w:val="009E600C"/>
    <w:rsid w:val="009E63FD"/>
    <w:rsid w:val="009E6FE7"/>
    <w:rsid w:val="009F02F2"/>
    <w:rsid w:val="009F0494"/>
    <w:rsid w:val="009F2CB2"/>
    <w:rsid w:val="00A023C3"/>
    <w:rsid w:val="00A030F7"/>
    <w:rsid w:val="00A04B8F"/>
    <w:rsid w:val="00A11607"/>
    <w:rsid w:val="00A13D56"/>
    <w:rsid w:val="00A13DA7"/>
    <w:rsid w:val="00A151A5"/>
    <w:rsid w:val="00A15E8A"/>
    <w:rsid w:val="00A16467"/>
    <w:rsid w:val="00A17371"/>
    <w:rsid w:val="00A17932"/>
    <w:rsid w:val="00A24AF7"/>
    <w:rsid w:val="00A25760"/>
    <w:rsid w:val="00A2630A"/>
    <w:rsid w:val="00A37276"/>
    <w:rsid w:val="00A37627"/>
    <w:rsid w:val="00A37955"/>
    <w:rsid w:val="00A40630"/>
    <w:rsid w:val="00A470B9"/>
    <w:rsid w:val="00A47B6D"/>
    <w:rsid w:val="00A53602"/>
    <w:rsid w:val="00A53FD8"/>
    <w:rsid w:val="00A5684D"/>
    <w:rsid w:val="00A60690"/>
    <w:rsid w:val="00A63BA9"/>
    <w:rsid w:val="00A64C3F"/>
    <w:rsid w:val="00A7041F"/>
    <w:rsid w:val="00A755FE"/>
    <w:rsid w:val="00A75BF4"/>
    <w:rsid w:val="00A81B96"/>
    <w:rsid w:val="00A82485"/>
    <w:rsid w:val="00A849ED"/>
    <w:rsid w:val="00A84D9F"/>
    <w:rsid w:val="00A867CC"/>
    <w:rsid w:val="00A876B8"/>
    <w:rsid w:val="00A87F05"/>
    <w:rsid w:val="00A90866"/>
    <w:rsid w:val="00A91556"/>
    <w:rsid w:val="00A91EFD"/>
    <w:rsid w:val="00A92EA8"/>
    <w:rsid w:val="00AA1816"/>
    <w:rsid w:val="00AA5BE5"/>
    <w:rsid w:val="00AA7427"/>
    <w:rsid w:val="00AA7A4D"/>
    <w:rsid w:val="00AB180D"/>
    <w:rsid w:val="00AB4350"/>
    <w:rsid w:val="00AB5944"/>
    <w:rsid w:val="00AC0EA8"/>
    <w:rsid w:val="00AC380A"/>
    <w:rsid w:val="00AC4949"/>
    <w:rsid w:val="00AC77D9"/>
    <w:rsid w:val="00AD104E"/>
    <w:rsid w:val="00AD3E4D"/>
    <w:rsid w:val="00AE22E7"/>
    <w:rsid w:val="00B00F26"/>
    <w:rsid w:val="00B0174F"/>
    <w:rsid w:val="00B061FA"/>
    <w:rsid w:val="00B069F1"/>
    <w:rsid w:val="00B0776C"/>
    <w:rsid w:val="00B13A6E"/>
    <w:rsid w:val="00B15F03"/>
    <w:rsid w:val="00B229DC"/>
    <w:rsid w:val="00B240F7"/>
    <w:rsid w:val="00B24450"/>
    <w:rsid w:val="00B245C7"/>
    <w:rsid w:val="00B25F2C"/>
    <w:rsid w:val="00B26003"/>
    <w:rsid w:val="00B31746"/>
    <w:rsid w:val="00B41C93"/>
    <w:rsid w:val="00B42AA8"/>
    <w:rsid w:val="00B44F16"/>
    <w:rsid w:val="00B46BD8"/>
    <w:rsid w:val="00B50A65"/>
    <w:rsid w:val="00B541DD"/>
    <w:rsid w:val="00B63690"/>
    <w:rsid w:val="00B66303"/>
    <w:rsid w:val="00B7253F"/>
    <w:rsid w:val="00B75324"/>
    <w:rsid w:val="00B80E28"/>
    <w:rsid w:val="00B813F4"/>
    <w:rsid w:val="00B84952"/>
    <w:rsid w:val="00B94873"/>
    <w:rsid w:val="00B94DEE"/>
    <w:rsid w:val="00B9666A"/>
    <w:rsid w:val="00BA1CD4"/>
    <w:rsid w:val="00BA5D7B"/>
    <w:rsid w:val="00BA7DDB"/>
    <w:rsid w:val="00BB52BC"/>
    <w:rsid w:val="00BB6613"/>
    <w:rsid w:val="00BB7125"/>
    <w:rsid w:val="00BC1127"/>
    <w:rsid w:val="00BC16A2"/>
    <w:rsid w:val="00BD0F36"/>
    <w:rsid w:val="00BD1329"/>
    <w:rsid w:val="00BD4502"/>
    <w:rsid w:val="00BD4A5E"/>
    <w:rsid w:val="00BD4AE2"/>
    <w:rsid w:val="00BD5E12"/>
    <w:rsid w:val="00BD5FDA"/>
    <w:rsid w:val="00BE1DC0"/>
    <w:rsid w:val="00BE5242"/>
    <w:rsid w:val="00BF37A2"/>
    <w:rsid w:val="00BF451E"/>
    <w:rsid w:val="00BF6101"/>
    <w:rsid w:val="00BF65D7"/>
    <w:rsid w:val="00BF79B9"/>
    <w:rsid w:val="00BF7F63"/>
    <w:rsid w:val="00C00779"/>
    <w:rsid w:val="00C03778"/>
    <w:rsid w:val="00C06860"/>
    <w:rsid w:val="00C07419"/>
    <w:rsid w:val="00C07FBC"/>
    <w:rsid w:val="00C1056F"/>
    <w:rsid w:val="00C126B0"/>
    <w:rsid w:val="00C129DD"/>
    <w:rsid w:val="00C16B62"/>
    <w:rsid w:val="00C1772B"/>
    <w:rsid w:val="00C21F5B"/>
    <w:rsid w:val="00C2260A"/>
    <w:rsid w:val="00C23F58"/>
    <w:rsid w:val="00C2666E"/>
    <w:rsid w:val="00C26D91"/>
    <w:rsid w:val="00C3296A"/>
    <w:rsid w:val="00C3630E"/>
    <w:rsid w:val="00C37BBB"/>
    <w:rsid w:val="00C37FC4"/>
    <w:rsid w:val="00C40A45"/>
    <w:rsid w:val="00C40BAB"/>
    <w:rsid w:val="00C42AE7"/>
    <w:rsid w:val="00C44E88"/>
    <w:rsid w:val="00C50CDD"/>
    <w:rsid w:val="00C556C5"/>
    <w:rsid w:val="00C56011"/>
    <w:rsid w:val="00C56DE5"/>
    <w:rsid w:val="00C625A7"/>
    <w:rsid w:val="00C63848"/>
    <w:rsid w:val="00C6576F"/>
    <w:rsid w:val="00C71CF5"/>
    <w:rsid w:val="00C71FF5"/>
    <w:rsid w:val="00C75BC6"/>
    <w:rsid w:val="00C77F4D"/>
    <w:rsid w:val="00C80892"/>
    <w:rsid w:val="00C82A0E"/>
    <w:rsid w:val="00C83483"/>
    <w:rsid w:val="00C847C3"/>
    <w:rsid w:val="00C8724F"/>
    <w:rsid w:val="00C877F9"/>
    <w:rsid w:val="00C90187"/>
    <w:rsid w:val="00C9072C"/>
    <w:rsid w:val="00C90F8E"/>
    <w:rsid w:val="00C91F12"/>
    <w:rsid w:val="00C926DB"/>
    <w:rsid w:val="00C97403"/>
    <w:rsid w:val="00C97C3D"/>
    <w:rsid w:val="00CA4FA2"/>
    <w:rsid w:val="00CA61C2"/>
    <w:rsid w:val="00CA626C"/>
    <w:rsid w:val="00CA78B8"/>
    <w:rsid w:val="00CA79FB"/>
    <w:rsid w:val="00CB1A63"/>
    <w:rsid w:val="00CB3AC6"/>
    <w:rsid w:val="00CB739B"/>
    <w:rsid w:val="00CC1A79"/>
    <w:rsid w:val="00CC1B1B"/>
    <w:rsid w:val="00CC6AE9"/>
    <w:rsid w:val="00CD1DE2"/>
    <w:rsid w:val="00CD3C1D"/>
    <w:rsid w:val="00CD70A0"/>
    <w:rsid w:val="00CE15AA"/>
    <w:rsid w:val="00CE344C"/>
    <w:rsid w:val="00CE512E"/>
    <w:rsid w:val="00CE534A"/>
    <w:rsid w:val="00CE6D2A"/>
    <w:rsid w:val="00CE6ECE"/>
    <w:rsid w:val="00CF16C7"/>
    <w:rsid w:val="00CF4559"/>
    <w:rsid w:val="00D00F69"/>
    <w:rsid w:val="00D01A9F"/>
    <w:rsid w:val="00D02B3B"/>
    <w:rsid w:val="00D057CD"/>
    <w:rsid w:val="00D05E71"/>
    <w:rsid w:val="00D06F35"/>
    <w:rsid w:val="00D1029B"/>
    <w:rsid w:val="00D11214"/>
    <w:rsid w:val="00D13294"/>
    <w:rsid w:val="00D141BE"/>
    <w:rsid w:val="00D15E35"/>
    <w:rsid w:val="00D16BAC"/>
    <w:rsid w:val="00D23FC1"/>
    <w:rsid w:val="00D304F6"/>
    <w:rsid w:val="00D30810"/>
    <w:rsid w:val="00D3187D"/>
    <w:rsid w:val="00D332F4"/>
    <w:rsid w:val="00D33918"/>
    <w:rsid w:val="00D365D9"/>
    <w:rsid w:val="00D37281"/>
    <w:rsid w:val="00D44425"/>
    <w:rsid w:val="00D4502D"/>
    <w:rsid w:val="00D47587"/>
    <w:rsid w:val="00D5108F"/>
    <w:rsid w:val="00D51BC5"/>
    <w:rsid w:val="00D564F5"/>
    <w:rsid w:val="00D61160"/>
    <w:rsid w:val="00D61847"/>
    <w:rsid w:val="00D6286F"/>
    <w:rsid w:val="00D65860"/>
    <w:rsid w:val="00D809B5"/>
    <w:rsid w:val="00D820F3"/>
    <w:rsid w:val="00D83126"/>
    <w:rsid w:val="00D8315C"/>
    <w:rsid w:val="00D8428E"/>
    <w:rsid w:val="00D85B8E"/>
    <w:rsid w:val="00D875FE"/>
    <w:rsid w:val="00D96B61"/>
    <w:rsid w:val="00D975AD"/>
    <w:rsid w:val="00D977C9"/>
    <w:rsid w:val="00DA0B90"/>
    <w:rsid w:val="00DA1FA2"/>
    <w:rsid w:val="00DB3205"/>
    <w:rsid w:val="00DB3B27"/>
    <w:rsid w:val="00DB6C4A"/>
    <w:rsid w:val="00DC21FA"/>
    <w:rsid w:val="00DC3FC3"/>
    <w:rsid w:val="00DC50D8"/>
    <w:rsid w:val="00DC5231"/>
    <w:rsid w:val="00DC7108"/>
    <w:rsid w:val="00DC7745"/>
    <w:rsid w:val="00DD166B"/>
    <w:rsid w:val="00DD57C2"/>
    <w:rsid w:val="00DD698C"/>
    <w:rsid w:val="00DE17E9"/>
    <w:rsid w:val="00DE2657"/>
    <w:rsid w:val="00DE49B5"/>
    <w:rsid w:val="00DE4B60"/>
    <w:rsid w:val="00DE62FA"/>
    <w:rsid w:val="00DF2B8D"/>
    <w:rsid w:val="00DF3054"/>
    <w:rsid w:val="00DF6A87"/>
    <w:rsid w:val="00E01575"/>
    <w:rsid w:val="00E05F3C"/>
    <w:rsid w:val="00E07C9F"/>
    <w:rsid w:val="00E11F95"/>
    <w:rsid w:val="00E16533"/>
    <w:rsid w:val="00E16816"/>
    <w:rsid w:val="00E20C10"/>
    <w:rsid w:val="00E21483"/>
    <w:rsid w:val="00E22085"/>
    <w:rsid w:val="00E2209D"/>
    <w:rsid w:val="00E24BF2"/>
    <w:rsid w:val="00E32A92"/>
    <w:rsid w:val="00E3482E"/>
    <w:rsid w:val="00E41CAD"/>
    <w:rsid w:val="00E42342"/>
    <w:rsid w:val="00E42FAB"/>
    <w:rsid w:val="00E435F5"/>
    <w:rsid w:val="00E43FCA"/>
    <w:rsid w:val="00E45C21"/>
    <w:rsid w:val="00E523EC"/>
    <w:rsid w:val="00E57885"/>
    <w:rsid w:val="00E63640"/>
    <w:rsid w:val="00E6409A"/>
    <w:rsid w:val="00E6631D"/>
    <w:rsid w:val="00E67BB4"/>
    <w:rsid w:val="00E67DEA"/>
    <w:rsid w:val="00E7269E"/>
    <w:rsid w:val="00E739B9"/>
    <w:rsid w:val="00E7470D"/>
    <w:rsid w:val="00E77615"/>
    <w:rsid w:val="00E7796D"/>
    <w:rsid w:val="00E77E05"/>
    <w:rsid w:val="00E822E0"/>
    <w:rsid w:val="00E902FF"/>
    <w:rsid w:val="00E95D5F"/>
    <w:rsid w:val="00E969E2"/>
    <w:rsid w:val="00E97EE8"/>
    <w:rsid w:val="00EA0857"/>
    <w:rsid w:val="00EA09E8"/>
    <w:rsid w:val="00EA0EB5"/>
    <w:rsid w:val="00EA7028"/>
    <w:rsid w:val="00EA7B65"/>
    <w:rsid w:val="00EB010A"/>
    <w:rsid w:val="00EB0D4D"/>
    <w:rsid w:val="00EB2DF2"/>
    <w:rsid w:val="00EB6CCD"/>
    <w:rsid w:val="00EC19BD"/>
    <w:rsid w:val="00EC2F8A"/>
    <w:rsid w:val="00EC5B9B"/>
    <w:rsid w:val="00EC5F2B"/>
    <w:rsid w:val="00EC7BFF"/>
    <w:rsid w:val="00ED0CCD"/>
    <w:rsid w:val="00ED2D7F"/>
    <w:rsid w:val="00ED703C"/>
    <w:rsid w:val="00ED7B53"/>
    <w:rsid w:val="00EE24A2"/>
    <w:rsid w:val="00EE3B3B"/>
    <w:rsid w:val="00EE51BC"/>
    <w:rsid w:val="00EE5728"/>
    <w:rsid w:val="00EE7C97"/>
    <w:rsid w:val="00EF3AF3"/>
    <w:rsid w:val="00EF40CC"/>
    <w:rsid w:val="00EF5D06"/>
    <w:rsid w:val="00F02103"/>
    <w:rsid w:val="00F02B66"/>
    <w:rsid w:val="00F03FC7"/>
    <w:rsid w:val="00F04E73"/>
    <w:rsid w:val="00F055D0"/>
    <w:rsid w:val="00F06B16"/>
    <w:rsid w:val="00F07865"/>
    <w:rsid w:val="00F121C6"/>
    <w:rsid w:val="00F14135"/>
    <w:rsid w:val="00F162AC"/>
    <w:rsid w:val="00F172AA"/>
    <w:rsid w:val="00F2066B"/>
    <w:rsid w:val="00F223FE"/>
    <w:rsid w:val="00F23391"/>
    <w:rsid w:val="00F23677"/>
    <w:rsid w:val="00F258F1"/>
    <w:rsid w:val="00F31F85"/>
    <w:rsid w:val="00F34BBF"/>
    <w:rsid w:val="00F355DA"/>
    <w:rsid w:val="00F36292"/>
    <w:rsid w:val="00F37AE5"/>
    <w:rsid w:val="00F42061"/>
    <w:rsid w:val="00F43209"/>
    <w:rsid w:val="00F433EF"/>
    <w:rsid w:val="00F45020"/>
    <w:rsid w:val="00F4508B"/>
    <w:rsid w:val="00F455C5"/>
    <w:rsid w:val="00F5646C"/>
    <w:rsid w:val="00F6416A"/>
    <w:rsid w:val="00F66795"/>
    <w:rsid w:val="00F70BFA"/>
    <w:rsid w:val="00F70E57"/>
    <w:rsid w:val="00F73967"/>
    <w:rsid w:val="00F74028"/>
    <w:rsid w:val="00F8302E"/>
    <w:rsid w:val="00F83BB6"/>
    <w:rsid w:val="00F842BF"/>
    <w:rsid w:val="00F86FEA"/>
    <w:rsid w:val="00F920AE"/>
    <w:rsid w:val="00F92EFE"/>
    <w:rsid w:val="00F93378"/>
    <w:rsid w:val="00F94BFD"/>
    <w:rsid w:val="00F9617A"/>
    <w:rsid w:val="00FA1FBD"/>
    <w:rsid w:val="00FB267C"/>
    <w:rsid w:val="00FB2F2E"/>
    <w:rsid w:val="00FB4228"/>
    <w:rsid w:val="00FC3766"/>
    <w:rsid w:val="00FC43C4"/>
    <w:rsid w:val="00FC5D43"/>
    <w:rsid w:val="00FC5D84"/>
    <w:rsid w:val="00FC6167"/>
    <w:rsid w:val="00FC70D8"/>
    <w:rsid w:val="00FD074E"/>
    <w:rsid w:val="00FD1248"/>
    <w:rsid w:val="00FD1334"/>
    <w:rsid w:val="00FD1812"/>
    <w:rsid w:val="00FD23C4"/>
    <w:rsid w:val="00FD4307"/>
    <w:rsid w:val="00FD4D52"/>
    <w:rsid w:val="00FE1E71"/>
    <w:rsid w:val="00FE302A"/>
    <w:rsid w:val="00FE71E5"/>
    <w:rsid w:val="00FF0378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58566-0026-44B0-9990-5A24BDF4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физика</cp:lastModifiedBy>
  <cp:revision>9</cp:revision>
  <cp:lastPrinted>2018-05-29T18:00:00Z</cp:lastPrinted>
  <dcterms:created xsi:type="dcterms:W3CDTF">2020-12-09T14:04:00Z</dcterms:created>
  <dcterms:modified xsi:type="dcterms:W3CDTF">2022-11-10T11:58:00Z</dcterms:modified>
</cp:coreProperties>
</file>